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EB6A7" w14:textId="77777777" w:rsidR="00121884" w:rsidRDefault="00121884">
      <w:pPr>
        <w:rPr>
          <w:b/>
          <w:u w:val="single"/>
        </w:rPr>
      </w:pPr>
    </w:p>
    <w:p w14:paraId="5031DE36" w14:textId="77777777" w:rsidR="00121884" w:rsidRDefault="00121884">
      <w:pPr>
        <w:rPr>
          <w:b/>
          <w:u w:val="single"/>
        </w:rPr>
      </w:pPr>
    </w:p>
    <w:p w14:paraId="2426AAA4" w14:textId="10FABFEC" w:rsidR="00107FB8" w:rsidRDefault="00894B19">
      <w:pPr>
        <w:rPr>
          <w:b/>
          <w:u w:val="single"/>
        </w:rPr>
      </w:pPr>
      <w:r w:rsidRPr="00591C28">
        <w:rPr>
          <w:b/>
          <w:u w:val="single"/>
        </w:rPr>
        <w:t xml:space="preserve">AVTALE OM </w:t>
      </w:r>
      <w:r w:rsidR="003A6F02">
        <w:rPr>
          <w:b/>
          <w:u w:val="single"/>
        </w:rPr>
        <w:t>LADING AV EL</w:t>
      </w:r>
      <w:r w:rsidR="008E4860">
        <w:rPr>
          <w:b/>
          <w:u w:val="single"/>
        </w:rPr>
        <w:t>-</w:t>
      </w:r>
      <w:r w:rsidR="00813813">
        <w:rPr>
          <w:b/>
          <w:u w:val="single"/>
        </w:rPr>
        <w:t xml:space="preserve"> </w:t>
      </w:r>
      <w:r w:rsidR="00C0279D">
        <w:rPr>
          <w:b/>
          <w:u w:val="single"/>
        </w:rPr>
        <w:t>OG</w:t>
      </w:r>
      <w:r w:rsidR="00813813">
        <w:rPr>
          <w:b/>
          <w:u w:val="single"/>
        </w:rPr>
        <w:t xml:space="preserve"> </w:t>
      </w:r>
      <w:proofErr w:type="gramStart"/>
      <w:r w:rsidR="00813813">
        <w:rPr>
          <w:b/>
          <w:u w:val="single"/>
        </w:rPr>
        <w:t xml:space="preserve">HYBRIDBIL </w:t>
      </w:r>
      <w:r w:rsidR="003A6F02">
        <w:rPr>
          <w:b/>
          <w:u w:val="single"/>
        </w:rPr>
        <w:t xml:space="preserve"> I</w:t>
      </w:r>
      <w:proofErr w:type="gramEnd"/>
      <w:r w:rsidR="003A6F02">
        <w:rPr>
          <w:b/>
          <w:u w:val="single"/>
        </w:rPr>
        <w:t xml:space="preserve"> </w:t>
      </w:r>
      <w:r w:rsidRPr="00591C28">
        <w:rPr>
          <w:b/>
          <w:u w:val="single"/>
        </w:rPr>
        <w:t>OREBAKKEN BORETTSLAG</w:t>
      </w:r>
    </w:p>
    <w:p w14:paraId="7A6D1411" w14:textId="77777777" w:rsidR="004A508C" w:rsidRPr="00591C28" w:rsidRDefault="004A508C" w:rsidP="004A50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417"/>
        <w:gridCol w:w="2830"/>
      </w:tblGrid>
      <w:tr w:rsidR="004A508C" w14:paraId="127C5A7E" w14:textId="77777777" w:rsidTr="00533327">
        <w:trPr>
          <w:trHeight w:val="567"/>
        </w:trPr>
        <w:tc>
          <w:tcPr>
            <w:tcW w:w="1129" w:type="dxa"/>
            <w:vAlign w:val="center"/>
          </w:tcPr>
          <w:p w14:paraId="45A7BCBF" w14:textId="77777777" w:rsidR="004A508C" w:rsidRDefault="00485A16" w:rsidP="004A508C">
            <w:pPr>
              <w:rPr>
                <w:b/>
              </w:rPr>
            </w:pPr>
            <w:r>
              <w:rPr>
                <w:b/>
              </w:rPr>
              <w:t>Beboer</w:t>
            </w:r>
          </w:p>
        </w:tc>
        <w:tc>
          <w:tcPr>
            <w:tcW w:w="3686" w:type="dxa"/>
            <w:vAlign w:val="center"/>
          </w:tcPr>
          <w:p w14:paraId="4F00CCDE" w14:textId="77777777" w:rsidR="004A508C" w:rsidRDefault="00485A16" w:rsidP="004A508C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6CC0468C" w14:textId="77777777" w:rsidR="004A508C" w:rsidRDefault="004A508C" w:rsidP="004A508C">
            <w:pPr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2830" w:type="dxa"/>
            <w:vAlign w:val="center"/>
          </w:tcPr>
          <w:p w14:paraId="275F6A43" w14:textId="77777777" w:rsidR="004A508C" w:rsidRDefault="004A508C" w:rsidP="004A508C">
            <w:pPr>
              <w:rPr>
                <w:b/>
              </w:rPr>
            </w:pPr>
          </w:p>
        </w:tc>
      </w:tr>
      <w:tr w:rsidR="004A508C" w14:paraId="5883902F" w14:textId="77777777" w:rsidTr="00533327">
        <w:trPr>
          <w:trHeight w:val="567"/>
        </w:trPr>
        <w:tc>
          <w:tcPr>
            <w:tcW w:w="1129" w:type="dxa"/>
            <w:vAlign w:val="center"/>
          </w:tcPr>
          <w:p w14:paraId="47A8588F" w14:textId="77777777" w:rsidR="004A508C" w:rsidRDefault="004A508C" w:rsidP="004A508C">
            <w:pPr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3686" w:type="dxa"/>
            <w:vAlign w:val="center"/>
          </w:tcPr>
          <w:p w14:paraId="205A360D" w14:textId="77777777" w:rsidR="004A508C" w:rsidRDefault="004A508C" w:rsidP="004A508C">
            <w:pPr>
              <w:rPr>
                <w:b/>
              </w:rPr>
            </w:pPr>
            <w:r>
              <w:rPr>
                <w:b/>
              </w:rPr>
              <w:t xml:space="preserve">Landingsveien       </w:t>
            </w:r>
            <w:proofErr w:type="gramStart"/>
            <w:r>
              <w:rPr>
                <w:b/>
              </w:rPr>
              <w:t xml:space="preserve">  ,</w:t>
            </w:r>
            <w:proofErr w:type="gramEnd"/>
            <w:r>
              <w:rPr>
                <w:b/>
              </w:rPr>
              <w:t xml:space="preserve"> 0767 Oslo</w:t>
            </w:r>
          </w:p>
        </w:tc>
        <w:tc>
          <w:tcPr>
            <w:tcW w:w="1417" w:type="dxa"/>
            <w:vAlign w:val="center"/>
          </w:tcPr>
          <w:p w14:paraId="3FD84ADE" w14:textId="77777777" w:rsidR="004A508C" w:rsidRDefault="004A508C" w:rsidP="004A508C">
            <w:pPr>
              <w:rPr>
                <w:b/>
              </w:rPr>
            </w:pPr>
            <w:r>
              <w:rPr>
                <w:b/>
              </w:rPr>
              <w:t>E-post:</w:t>
            </w:r>
          </w:p>
        </w:tc>
        <w:tc>
          <w:tcPr>
            <w:tcW w:w="2830" w:type="dxa"/>
            <w:vAlign w:val="center"/>
          </w:tcPr>
          <w:p w14:paraId="67BCFEB0" w14:textId="77777777" w:rsidR="004A508C" w:rsidRDefault="004A508C" w:rsidP="004A508C">
            <w:pPr>
              <w:rPr>
                <w:b/>
              </w:rPr>
            </w:pPr>
          </w:p>
        </w:tc>
      </w:tr>
      <w:tr w:rsidR="004A508C" w14:paraId="30AF809E" w14:textId="77777777" w:rsidTr="00533327">
        <w:trPr>
          <w:trHeight w:val="567"/>
        </w:trPr>
        <w:tc>
          <w:tcPr>
            <w:tcW w:w="1129" w:type="dxa"/>
            <w:vAlign w:val="center"/>
          </w:tcPr>
          <w:p w14:paraId="4A3F4AA4" w14:textId="77777777" w:rsidR="004A508C" w:rsidRDefault="004A508C" w:rsidP="004A508C">
            <w:pPr>
              <w:rPr>
                <w:b/>
              </w:rPr>
            </w:pPr>
            <w:r>
              <w:rPr>
                <w:b/>
              </w:rPr>
              <w:t>Leil.nr</w:t>
            </w:r>
            <w:r w:rsidR="00F669A1">
              <w:rPr>
                <w:b/>
              </w:rPr>
              <w:t>:</w:t>
            </w:r>
          </w:p>
        </w:tc>
        <w:tc>
          <w:tcPr>
            <w:tcW w:w="3686" w:type="dxa"/>
            <w:vAlign w:val="center"/>
          </w:tcPr>
          <w:p w14:paraId="791F612C" w14:textId="77777777" w:rsidR="004A508C" w:rsidRDefault="004A508C" w:rsidP="004A508C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3DFCEE5" w14:textId="77777777" w:rsidR="004A508C" w:rsidRDefault="00533327" w:rsidP="004A508C">
            <w:pPr>
              <w:rPr>
                <w:b/>
              </w:rPr>
            </w:pPr>
            <w:r>
              <w:rPr>
                <w:b/>
              </w:rPr>
              <w:t>Reg.nr. el</w:t>
            </w:r>
            <w:r w:rsidR="004A508C">
              <w:rPr>
                <w:b/>
              </w:rPr>
              <w:t>bil:</w:t>
            </w:r>
          </w:p>
        </w:tc>
        <w:tc>
          <w:tcPr>
            <w:tcW w:w="2830" w:type="dxa"/>
            <w:vAlign w:val="center"/>
          </w:tcPr>
          <w:p w14:paraId="7C10EF0B" w14:textId="77777777" w:rsidR="004A508C" w:rsidRDefault="004A508C" w:rsidP="004A508C">
            <w:pPr>
              <w:rPr>
                <w:b/>
              </w:rPr>
            </w:pPr>
          </w:p>
        </w:tc>
      </w:tr>
    </w:tbl>
    <w:p w14:paraId="57E5FE8B" w14:textId="77777777" w:rsidR="00591C28" w:rsidRDefault="00591C28">
      <w:pPr>
        <w:rPr>
          <w:b/>
        </w:rPr>
      </w:pPr>
    </w:p>
    <w:p w14:paraId="2D630FD6" w14:textId="6225DC0C" w:rsidR="00591C28" w:rsidRDefault="00591C28">
      <w:r w:rsidRPr="00591C28">
        <w:rPr>
          <w:b/>
        </w:rPr>
        <w:t xml:space="preserve">For </w:t>
      </w:r>
      <w:r w:rsidR="004913B1">
        <w:rPr>
          <w:b/>
        </w:rPr>
        <w:t>avtalen om lading av e</w:t>
      </w:r>
      <w:r w:rsidR="00196B4E">
        <w:rPr>
          <w:b/>
        </w:rPr>
        <w:t>l-</w:t>
      </w:r>
      <w:r w:rsidR="00813813">
        <w:rPr>
          <w:b/>
        </w:rPr>
        <w:t xml:space="preserve"> hybridbil </w:t>
      </w:r>
      <w:r w:rsidR="004913B1">
        <w:rPr>
          <w:b/>
        </w:rPr>
        <w:t xml:space="preserve">på felles strømanlegg i borettslagets parkeringshus </w:t>
      </w:r>
      <w:r w:rsidRPr="00591C28">
        <w:rPr>
          <w:b/>
        </w:rPr>
        <w:t>gjelder følgende vilkår:</w:t>
      </w:r>
      <w:r>
        <w:t xml:space="preserve"> </w:t>
      </w:r>
      <w:bookmarkStart w:id="0" w:name="_GoBack"/>
      <w:bookmarkEnd w:id="0"/>
    </w:p>
    <w:p w14:paraId="4C634973" w14:textId="77777777" w:rsidR="00813813" w:rsidRDefault="004A6006" w:rsidP="00813813">
      <w:pPr>
        <w:pStyle w:val="Listeavsnitt"/>
        <w:numPr>
          <w:ilvl w:val="0"/>
          <w:numId w:val="2"/>
        </w:numPr>
      </w:pPr>
      <w:r>
        <w:t>Med "beboer" menes andelseier</w:t>
      </w:r>
      <w:r w:rsidR="00DD7A81">
        <w:t>, eier av elbil</w:t>
      </w:r>
      <w:r>
        <w:t xml:space="preserve"> eller b</w:t>
      </w:r>
      <w:r w:rsidR="00DD7A81">
        <w:t>r</w:t>
      </w:r>
      <w:r>
        <w:t xml:space="preserve">uker av elbil som andelseier naturlig svarer for. </w:t>
      </w:r>
      <w:r w:rsidR="00813813">
        <w:t xml:space="preserve">Med "el-bil" menes også </w:t>
      </w:r>
      <w:proofErr w:type="spellStart"/>
      <w:r w:rsidR="00813813">
        <w:t>ladbar</w:t>
      </w:r>
      <w:proofErr w:type="spellEnd"/>
      <w:r w:rsidR="00813813">
        <w:t xml:space="preserve"> hybrid-bil</w:t>
      </w:r>
    </w:p>
    <w:p w14:paraId="1805B046" w14:textId="77777777" w:rsidR="004A6006" w:rsidRDefault="004A6006" w:rsidP="004A6006">
      <w:pPr>
        <w:pStyle w:val="Listeavsnitt"/>
        <w:numPr>
          <w:ilvl w:val="0"/>
          <w:numId w:val="2"/>
        </w:numPr>
      </w:pPr>
      <w:r>
        <w:t>Avtalen gjelder kun for lading av en – 1 – elbil</w:t>
      </w:r>
      <w:r w:rsidR="00813813">
        <w:t xml:space="preserve"> eller hybridbil</w:t>
      </w:r>
      <w:r>
        <w:t xml:space="preserve">. </w:t>
      </w:r>
    </w:p>
    <w:p w14:paraId="2D482BB2" w14:textId="77777777" w:rsidR="00B31200" w:rsidRDefault="00552419" w:rsidP="00B31200">
      <w:pPr>
        <w:pStyle w:val="Listeavsnitt"/>
        <w:numPr>
          <w:ilvl w:val="0"/>
          <w:numId w:val="2"/>
        </w:numPr>
      </w:pPr>
      <w:r>
        <w:t>Beboer</w:t>
      </w:r>
      <w:r w:rsidR="0067052E">
        <w:t xml:space="preserve"> må ha gyldig rett til bruk av garasjeplass i Orebakken BRL</w:t>
      </w:r>
    </w:p>
    <w:p w14:paraId="44C12355" w14:textId="77777777" w:rsidR="00BE6A7D" w:rsidRDefault="0067052E" w:rsidP="00BE6A7D">
      <w:pPr>
        <w:pStyle w:val="Listeavsnitt"/>
        <w:numPr>
          <w:ilvl w:val="0"/>
          <w:numId w:val="2"/>
        </w:numPr>
      </w:pPr>
      <w:r>
        <w:t>Maksimal tillatt ladestrøm er 10A</w:t>
      </w:r>
    </w:p>
    <w:p w14:paraId="40753B49" w14:textId="77777777" w:rsidR="00B85CA0" w:rsidRDefault="00B85CA0" w:rsidP="00BE6A7D">
      <w:pPr>
        <w:pStyle w:val="Listeavsnitt"/>
        <w:numPr>
          <w:ilvl w:val="0"/>
          <w:numId w:val="2"/>
        </w:numPr>
      </w:pPr>
      <w:proofErr w:type="spellStart"/>
      <w:r>
        <w:t>Kontrollboks</w:t>
      </w:r>
      <w:proofErr w:type="spellEnd"/>
      <w:r>
        <w:t xml:space="preserve"> på ladeledning skal ikke henge i kontakten, men avlastes med en krok e.l.</w:t>
      </w:r>
    </w:p>
    <w:p w14:paraId="6C703D54" w14:textId="77777777" w:rsidR="00552419" w:rsidRDefault="00552419" w:rsidP="00552419">
      <w:pPr>
        <w:pStyle w:val="Listeavsnitt"/>
        <w:numPr>
          <w:ilvl w:val="0"/>
          <w:numId w:val="2"/>
        </w:numPr>
      </w:pPr>
      <w:r>
        <w:t>K</w:t>
      </w:r>
      <w:r w:rsidRPr="00552419">
        <w:t xml:space="preserve">un originalt utstyr tilpasset </w:t>
      </w:r>
      <w:r>
        <w:t>bilen skal brukes til lading</w:t>
      </w:r>
      <w:r w:rsidRPr="00552419">
        <w:t>. Overganger (adaptere) for å øke ladehastigheten må ikke benyttes.</w:t>
      </w:r>
    </w:p>
    <w:p w14:paraId="28EDA93E" w14:textId="77777777" w:rsidR="00552419" w:rsidRDefault="00552419" w:rsidP="00552419">
      <w:pPr>
        <w:pStyle w:val="Listeavsnitt"/>
        <w:numPr>
          <w:ilvl w:val="0"/>
          <w:numId w:val="2"/>
        </w:numPr>
      </w:pPr>
      <w:r>
        <w:t>L</w:t>
      </w:r>
      <w:r w:rsidRPr="00552419">
        <w:t xml:space="preserve">adekabel, støpsel og stikkontakt </w:t>
      </w:r>
      <w:r>
        <w:t xml:space="preserve">skal </w:t>
      </w:r>
      <w:r w:rsidR="00266F62">
        <w:t xml:space="preserve">sjekkes </w:t>
      </w:r>
      <w:r w:rsidRPr="00552419">
        <w:t xml:space="preserve">jevnlig for synlige skader, sprekker og tegn til varmgang (sot og brune merker på plasten). </w:t>
      </w:r>
      <w:r>
        <w:t>Det skal også kontrolle</w:t>
      </w:r>
      <w:r w:rsidR="004A508C">
        <w:t>re</w:t>
      </w:r>
      <w:r>
        <w:t>s</w:t>
      </w:r>
      <w:r w:rsidRPr="00552419">
        <w:t xml:space="preserve"> at støpsel, stikkontakt og ladekabel ikke blir unormalt varm under bruk. Utstyr med skader må ikke benyttes.</w:t>
      </w:r>
    </w:p>
    <w:p w14:paraId="40826E63" w14:textId="77777777" w:rsidR="00591C28" w:rsidRDefault="00552419" w:rsidP="003A6F02">
      <w:pPr>
        <w:pStyle w:val="Listeavsnitt"/>
        <w:numPr>
          <w:ilvl w:val="0"/>
          <w:numId w:val="2"/>
        </w:numPr>
      </w:pPr>
      <w:r>
        <w:t>Beboer</w:t>
      </w:r>
      <w:r w:rsidR="003A6F02">
        <w:t xml:space="preserve"> faktureres for</w:t>
      </w:r>
      <w:r w:rsidR="0067052E">
        <w:t>skuddsvis for strømforbruk fra fellesanlegg med kr 1</w:t>
      </w:r>
      <w:r w:rsidR="00442C8B">
        <w:t>0</w:t>
      </w:r>
      <w:r w:rsidR="003A6F02">
        <w:t>0</w:t>
      </w:r>
      <w:r w:rsidR="0067052E">
        <w:t xml:space="preserve"> kr</w:t>
      </w:r>
      <w:r w:rsidR="003A6F02">
        <w:t xml:space="preserve">/måned. Første fakturering er </w:t>
      </w:r>
      <w:r w:rsidR="00442C8B">
        <w:t>måneden avtalen inngås</w:t>
      </w:r>
      <w:r w:rsidR="003A6F02">
        <w:t xml:space="preserve"> og ut halvåret, deretter forskuddsvis for et halvt år av gangen</w:t>
      </w:r>
      <w:r w:rsidR="00442C8B">
        <w:t xml:space="preserve"> (januar/februar og juli/august hvert år)</w:t>
      </w:r>
      <w:r w:rsidR="003A6F02">
        <w:t xml:space="preserve">. Prisen justeres </w:t>
      </w:r>
      <w:r w:rsidR="007F0970">
        <w:t>årlig i henhold til</w:t>
      </w:r>
      <w:r w:rsidR="00442C8B">
        <w:t xml:space="preserve"> ev. økninger i </w:t>
      </w:r>
      <w:r w:rsidR="007F0970">
        <w:t xml:space="preserve">strømpris og den gjeldende prisen vil oppgis på borettslagets hjemmeside, </w:t>
      </w:r>
      <w:hyperlink r:id="rId7" w:history="1">
        <w:r w:rsidR="00204D40" w:rsidRPr="00F066BC">
          <w:rPr>
            <w:rStyle w:val="Hyperkobling"/>
          </w:rPr>
          <w:t>www.orebakken.no</w:t>
        </w:r>
      </w:hyperlink>
      <w:r w:rsidR="007F0970">
        <w:t xml:space="preserve">. </w:t>
      </w:r>
    </w:p>
    <w:p w14:paraId="66D1B503" w14:textId="7856A43A" w:rsidR="00B31200" w:rsidRDefault="00B31200" w:rsidP="003A6F02">
      <w:pPr>
        <w:pStyle w:val="Listeavsnitt"/>
        <w:numPr>
          <w:ilvl w:val="0"/>
          <w:numId w:val="2"/>
        </w:numPr>
      </w:pPr>
      <w:proofErr w:type="spellStart"/>
      <w:r>
        <w:t>Lading</w:t>
      </w:r>
      <w:proofErr w:type="spellEnd"/>
      <w:r>
        <w:t xml:space="preserve"> av el</w:t>
      </w:r>
      <w:r w:rsidR="00C0279D">
        <w:t>- og hybrid</w:t>
      </w:r>
      <w:r>
        <w:t>bil skjer på beboers eget ansvar.</w:t>
      </w:r>
    </w:p>
    <w:p w14:paraId="161A2742" w14:textId="77777777" w:rsidR="00B23C6E" w:rsidRDefault="009E103B" w:rsidP="003A6F02">
      <w:pPr>
        <w:pStyle w:val="Listeavsnitt"/>
        <w:numPr>
          <w:ilvl w:val="0"/>
          <w:numId w:val="2"/>
        </w:numPr>
      </w:pPr>
      <w:r>
        <w:t>Borettslaget</w:t>
      </w:r>
      <w:r w:rsidR="00204D40">
        <w:t xml:space="preserve"> er ikke ansvarlig for </w:t>
      </w:r>
      <w:r>
        <w:t xml:space="preserve">uforutsette hendelser </w:t>
      </w:r>
      <w:r w:rsidR="00204D40">
        <w:t xml:space="preserve">som er utenfor </w:t>
      </w:r>
      <w:r>
        <w:t>borettslagets</w:t>
      </w:r>
      <w:r w:rsidR="00204D40">
        <w:t xml:space="preserve"> kontroll, som </w:t>
      </w:r>
      <w:r>
        <w:t xml:space="preserve">for </w:t>
      </w:r>
      <w:r w:rsidR="00204D40">
        <w:t>eksempel, men ikke begrenset til strømbrudd, oversvømmelse</w:t>
      </w:r>
      <w:r>
        <w:t xml:space="preserve"> eller tekniske feil på strømanlegg. </w:t>
      </w:r>
    </w:p>
    <w:p w14:paraId="0460C96D" w14:textId="77777777" w:rsidR="00B23C6E" w:rsidRDefault="00B23C6E" w:rsidP="00B23C6E">
      <w:pPr>
        <w:pStyle w:val="Listeavsnitt"/>
        <w:numPr>
          <w:ilvl w:val="0"/>
          <w:numId w:val="2"/>
        </w:numPr>
      </w:pPr>
      <w:r>
        <w:t xml:space="preserve">Strømavbrudd i forbindelse med vedlikehold, arbeid på eller i garasjeanlegg ol som medfører strømavbrudd i begrenset periode, medfører ikke prisavslag. Dersom overnevnte forhold viser seg å være varig og borettslaget ikke kan tilby alternativ løsning, har beboer rett til å si opp avtalen med umiddelbar </w:t>
      </w:r>
      <w:r w:rsidRPr="0025688E">
        <w:t>virkning</w:t>
      </w:r>
      <w:r>
        <w:t>. Beboer har ikke krav på</w:t>
      </w:r>
      <w:r w:rsidRPr="0025688E">
        <w:t xml:space="preserve"> tilbakebetaling for forskuddsbetalt</w:t>
      </w:r>
      <w:r>
        <w:t xml:space="preserve"> strøm eller krav på annen form for erstatning ved uforutsette forhold (force majeure)</w:t>
      </w:r>
      <w:r w:rsidRPr="0025688E">
        <w:t xml:space="preserve">. </w:t>
      </w:r>
    </w:p>
    <w:p w14:paraId="101C01CA" w14:textId="77777777" w:rsidR="004A6006" w:rsidRDefault="004A6006" w:rsidP="003A6F02">
      <w:pPr>
        <w:pStyle w:val="Listeavsnitt"/>
        <w:numPr>
          <w:ilvl w:val="0"/>
          <w:numId w:val="2"/>
        </w:numPr>
      </w:pPr>
      <w:r>
        <w:lastRenderedPageBreak/>
        <w:t xml:space="preserve">Borettslaget er under enhver omstendighet fri for ansvar og erstatning for skade som oppstår som følge av lading av elbil. </w:t>
      </w:r>
      <w:r w:rsidR="00C36DED">
        <w:t>Herunder skal beboer holde borettslaget ansvarsfri for skade på tredjeparts eiendom eller løsøre.</w:t>
      </w:r>
    </w:p>
    <w:p w14:paraId="1D7D55C9" w14:textId="77777777" w:rsidR="004A6006" w:rsidRPr="0025688E" w:rsidRDefault="004A6006" w:rsidP="003A6F02">
      <w:pPr>
        <w:pStyle w:val="Listeavsnitt"/>
        <w:numPr>
          <w:ilvl w:val="0"/>
          <w:numId w:val="2"/>
        </w:numPr>
      </w:pPr>
      <w:r>
        <w:t xml:space="preserve">Beboer er ansvarlig for skade på garasje, løsøre, anlegg mm og overfor tredjepart dersom skade har oppstått som følge av </w:t>
      </w:r>
      <w:r w:rsidR="00B23C6E">
        <w:t xml:space="preserve">lading av elbil. </w:t>
      </w:r>
      <w:r>
        <w:t xml:space="preserve"> </w:t>
      </w:r>
    </w:p>
    <w:p w14:paraId="6C50CAB8" w14:textId="77777777" w:rsidR="008E4860" w:rsidRDefault="008E4860" w:rsidP="008E4860">
      <w:pPr>
        <w:pStyle w:val="Listeavsnitt"/>
        <w:numPr>
          <w:ilvl w:val="0"/>
          <w:numId w:val="2"/>
        </w:numPr>
      </w:pPr>
      <w:r>
        <w:t xml:space="preserve">Denne </w:t>
      </w:r>
      <w:r w:rsidR="00265D85">
        <w:t>avtalen</w:t>
      </w:r>
      <w:r>
        <w:t xml:space="preserve"> kan gjensidig sies opp med 1 måneds varsel. For mye innbetalt penger for strøm refunderes ikke.</w:t>
      </w:r>
      <w:r w:rsidR="004A6006">
        <w:t xml:space="preserve"> </w:t>
      </w:r>
    </w:p>
    <w:p w14:paraId="727DF8B7" w14:textId="77777777" w:rsidR="00204D40" w:rsidRDefault="00485A16" w:rsidP="009E103B">
      <w:pPr>
        <w:pStyle w:val="Listeavsnitt"/>
        <w:numPr>
          <w:ilvl w:val="0"/>
          <w:numId w:val="2"/>
        </w:numPr>
      </w:pPr>
      <w:r>
        <w:t xml:space="preserve">Ved </w:t>
      </w:r>
      <w:r w:rsidR="00204D40">
        <w:t>brudd på denne avtale</w:t>
      </w:r>
      <w:r w:rsidR="0025688E">
        <w:t>, herunder manglende forskuddsbetaling</w:t>
      </w:r>
      <w:r w:rsidR="00204D40">
        <w:t xml:space="preserve"> eller andre forhold som anses som et vesentlig mislighold (eksempelvis, men ikke begrenset til skader på garasjeanlegg, biler eller annet løsøre)</w:t>
      </w:r>
      <w:r w:rsidR="0025688E">
        <w:t>,</w:t>
      </w:r>
      <w:r w:rsidR="00204D40">
        <w:t xml:space="preserve"> </w:t>
      </w:r>
      <w:r w:rsidR="00B23C6E">
        <w:t>kan hver av partene</w:t>
      </w:r>
      <w:r w:rsidR="00204D40">
        <w:t xml:space="preserve"> heve avtalen med umiddelbar virkning. </w:t>
      </w:r>
      <w:r w:rsidR="0025688E">
        <w:t>Ved heving av avtalen</w:t>
      </w:r>
      <w:r w:rsidR="00B23C6E">
        <w:t xml:space="preserve"> fra borettslagets side, har</w:t>
      </w:r>
      <w:r w:rsidR="00204D40">
        <w:t xml:space="preserve"> </w:t>
      </w:r>
      <w:r w:rsidR="0025688E">
        <w:t>borettslaget og dennes representanter rett til å stoppe</w:t>
      </w:r>
      <w:r w:rsidR="00204D40">
        <w:t xml:space="preserve"> lading</w:t>
      </w:r>
      <w:r w:rsidR="0025688E">
        <w:t xml:space="preserve"> dersom beboer</w:t>
      </w:r>
      <w:r w:rsidR="00682324">
        <w:t xml:space="preserve"> ikke etterkommer </w:t>
      </w:r>
      <w:r w:rsidR="0025688E">
        <w:t>heving</w:t>
      </w:r>
      <w:r w:rsidR="00682324">
        <w:t xml:space="preserve"> av avtalen</w:t>
      </w:r>
      <w:r w:rsidR="00204D40">
        <w:t xml:space="preserve">. </w:t>
      </w:r>
    </w:p>
    <w:p w14:paraId="65BB78B1" w14:textId="77777777" w:rsidR="00204D40" w:rsidRDefault="00204D40" w:rsidP="00204D40">
      <w:pPr>
        <w:pStyle w:val="Listeavsnitt"/>
      </w:pPr>
    </w:p>
    <w:p w14:paraId="64121403" w14:textId="77777777" w:rsidR="003134D1" w:rsidRDefault="003134D1" w:rsidP="003134D1"/>
    <w:p w14:paraId="24969EA5" w14:textId="77777777" w:rsidR="003134D1" w:rsidRDefault="003134D1" w:rsidP="003134D1">
      <w:r>
        <w:t>Oslo, _____________________</w:t>
      </w:r>
    </w:p>
    <w:p w14:paraId="4150D477" w14:textId="77777777" w:rsidR="003134D1" w:rsidRDefault="003134D1" w:rsidP="003134D1"/>
    <w:p w14:paraId="6352503F" w14:textId="77777777" w:rsidR="00C0279D" w:rsidRDefault="00C0279D" w:rsidP="00C0279D">
      <w:pPr>
        <w:ind w:left="4248" w:firstLine="708"/>
      </w:pPr>
      <w:r>
        <w:t>Styremedlem Wenche Andersson</w:t>
      </w:r>
    </w:p>
    <w:p w14:paraId="260F555B" w14:textId="6D72AC8B" w:rsidR="003134D1" w:rsidRDefault="003134D1" w:rsidP="00C0279D">
      <w:r>
        <w:t xml:space="preserve">________________________________    </w:t>
      </w:r>
      <w:r w:rsidR="008E4860">
        <w:t xml:space="preserve">       </w:t>
      </w:r>
      <w:r>
        <w:t xml:space="preserve"> </w:t>
      </w:r>
      <w:r w:rsidR="008E4860">
        <w:tab/>
      </w:r>
      <w:r w:rsidR="008E4860">
        <w:tab/>
      </w:r>
      <w:r>
        <w:t>_____</w:t>
      </w:r>
      <w:r w:rsidR="008E4860">
        <w:t>_____________________________</w:t>
      </w:r>
    </w:p>
    <w:p w14:paraId="354A5788" w14:textId="79D21ABE" w:rsidR="008E4860" w:rsidRDefault="00552419" w:rsidP="003134D1">
      <w:r>
        <w:t>Beboer</w:t>
      </w:r>
      <w:r>
        <w:tab/>
      </w:r>
      <w:r w:rsidR="008E4860">
        <w:tab/>
      </w:r>
      <w:r w:rsidR="008E4860">
        <w:tab/>
      </w:r>
      <w:r w:rsidR="008E4860">
        <w:tab/>
      </w:r>
      <w:r w:rsidR="008E4860">
        <w:tab/>
      </w:r>
      <w:r w:rsidR="008E4860">
        <w:tab/>
      </w:r>
      <w:r w:rsidR="008E4860">
        <w:tab/>
        <w:t>For Orebakken Borettslag</w:t>
      </w:r>
      <w:r w:rsidR="00FF38F5">
        <w:br/>
      </w:r>
      <w:r w:rsidR="00FF38F5">
        <w:tab/>
      </w:r>
      <w:r w:rsidR="00FF38F5">
        <w:tab/>
      </w:r>
      <w:r w:rsidR="00FF38F5">
        <w:tab/>
      </w:r>
      <w:r w:rsidR="00FF38F5">
        <w:tab/>
      </w:r>
      <w:r w:rsidR="00FF38F5">
        <w:tab/>
      </w:r>
      <w:r w:rsidR="00FF38F5">
        <w:tab/>
      </w:r>
      <w:r w:rsidR="00FF38F5">
        <w:tab/>
      </w:r>
    </w:p>
    <w:p w14:paraId="000CBD39" w14:textId="77777777" w:rsidR="003134D1" w:rsidRDefault="003134D1" w:rsidP="003134D1"/>
    <w:p w14:paraId="03C3EBC2" w14:textId="77777777" w:rsidR="003134D1" w:rsidRPr="003134D1" w:rsidRDefault="003134D1" w:rsidP="003134D1"/>
    <w:sectPr w:rsidR="003134D1" w:rsidRPr="003134D1" w:rsidSect="00176B80">
      <w:headerReference w:type="default" r:id="rId8"/>
      <w:footerReference w:type="default" r:id="rId9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DE6E7" w14:textId="77777777" w:rsidR="00C53F1F" w:rsidRDefault="00C53F1F" w:rsidP="00176B80">
      <w:pPr>
        <w:spacing w:after="0" w:line="240" w:lineRule="auto"/>
      </w:pPr>
      <w:r>
        <w:separator/>
      </w:r>
    </w:p>
  </w:endnote>
  <w:endnote w:type="continuationSeparator" w:id="0">
    <w:p w14:paraId="0E3134D3" w14:textId="77777777" w:rsidR="00C53F1F" w:rsidRDefault="00C53F1F" w:rsidP="0017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5768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84301A" w14:textId="77777777" w:rsidR="00176B80" w:rsidRDefault="00176B80">
            <w:pPr>
              <w:pStyle w:val="Bunntekst"/>
              <w:jc w:val="center"/>
            </w:pPr>
            <w:r w:rsidRPr="00176B80">
              <w:t xml:space="preserve">Side </w:t>
            </w:r>
            <w:r w:rsidR="00C61043" w:rsidRPr="00176B80">
              <w:rPr>
                <w:bCs/>
                <w:sz w:val="24"/>
                <w:szCs w:val="24"/>
              </w:rPr>
              <w:fldChar w:fldCharType="begin"/>
            </w:r>
            <w:r w:rsidRPr="00176B80">
              <w:rPr>
                <w:bCs/>
              </w:rPr>
              <w:instrText xml:space="preserve"> PAGE </w:instrText>
            </w:r>
            <w:r w:rsidR="00C61043" w:rsidRPr="00176B80">
              <w:rPr>
                <w:bCs/>
                <w:sz w:val="24"/>
                <w:szCs w:val="24"/>
              </w:rPr>
              <w:fldChar w:fldCharType="separate"/>
            </w:r>
            <w:r w:rsidR="00B804D2">
              <w:rPr>
                <w:bCs/>
                <w:noProof/>
              </w:rPr>
              <w:t>2</w:t>
            </w:r>
            <w:r w:rsidR="00C61043" w:rsidRPr="00176B80">
              <w:rPr>
                <w:bCs/>
                <w:sz w:val="24"/>
                <w:szCs w:val="24"/>
              </w:rPr>
              <w:fldChar w:fldCharType="end"/>
            </w:r>
            <w:r w:rsidRPr="00176B80">
              <w:t xml:space="preserve"> av </w:t>
            </w:r>
            <w:r w:rsidR="00C61043" w:rsidRPr="00176B80">
              <w:rPr>
                <w:bCs/>
                <w:sz w:val="24"/>
                <w:szCs w:val="24"/>
              </w:rPr>
              <w:fldChar w:fldCharType="begin"/>
            </w:r>
            <w:r w:rsidRPr="00176B80">
              <w:rPr>
                <w:bCs/>
              </w:rPr>
              <w:instrText xml:space="preserve"> NUMPAGES  </w:instrText>
            </w:r>
            <w:r w:rsidR="00C61043" w:rsidRPr="00176B80">
              <w:rPr>
                <w:bCs/>
                <w:sz w:val="24"/>
                <w:szCs w:val="24"/>
              </w:rPr>
              <w:fldChar w:fldCharType="separate"/>
            </w:r>
            <w:r w:rsidR="00B804D2">
              <w:rPr>
                <w:bCs/>
                <w:noProof/>
              </w:rPr>
              <w:t>2</w:t>
            </w:r>
            <w:r w:rsidR="00C61043" w:rsidRPr="00176B8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36234C" w14:textId="77777777" w:rsidR="00176B80" w:rsidRDefault="00176B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50D47" w14:textId="77777777" w:rsidR="00C53F1F" w:rsidRDefault="00C53F1F" w:rsidP="00176B80">
      <w:pPr>
        <w:spacing w:after="0" w:line="240" w:lineRule="auto"/>
      </w:pPr>
      <w:r>
        <w:separator/>
      </w:r>
    </w:p>
  </w:footnote>
  <w:footnote w:type="continuationSeparator" w:id="0">
    <w:p w14:paraId="608FD7E7" w14:textId="77777777" w:rsidR="00C53F1F" w:rsidRDefault="00C53F1F" w:rsidP="0017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245"/>
      <w:gridCol w:w="1062"/>
      <w:gridCol w:w="1914"/>
    </w:tblGrid>
    <w:tr w:rsidR="00121884" w14:paraId="0660D9FA" w14:textId="77777777" w:rsidTr="00121884">
      <w:trPr>
        <w:cantSplit/>
        <w:trHeight w:val="170"/>
      </w:trPr>
      <w:tc>
        <w:tcPr>
          <w:tcW w:w="1560" w:type="dxa"/>
          <w:vMerge w:val="restart"/>
          <w:hideMark/>
        </w:tcPr>
        <w:p w14:paraId="0BD9241B" w14:textId="77777777" w:rsidR="00121884" w:rsidRDefault="00C53F1F">
          <w:pPr>
            <w:pStyle w:val="Topptekst"/>
            <w:snapToGrid w:val="0"/>
            <w:spacing w:line="276" w:lineRule="auto"/>
          </w:pPr>
          <w:r>
            <w:object w:dxaOrig="1440" w:dyaOrig="1440" w14:anchorId="4BA60F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margin-left:-.5pt;margin-top:2.75pt;width:50.7pt;height:31.2pt;z-index:-251658752;mso-wrap-edited:f;mso-width-percent:0;mso-height-percent:0;mso-wrap-distance-left:9.05pt;mso-wrap-distance-right:9.05pt;mso-width-percent:0;mso-height-percent:0" wrapcoords="3812 0 3176 1543 3494 4629 4765 8229 2541 16457 318 18000 635 18514 10165 20057 12071 20057 13024 20057 21600 16457 16518 8229 17788 6171 18106 1543 17153 0 3812 0" filled="t">
                <v:fill opacity="0" color2="black"/>
                <v:imagedata r:id="rId1" o:title=""/>
                <w10:wrap type="tight"/>
              </v:shape>
              <o:OLEObject Type="Embed" ProgID="Word.Picture.8" ShapeID="_x0000_s2049" DrawAspect="Content" ObjectID="_1602955439" r:id="rId2"/>
            </w:object>
          </w:r>
        </w:p>
      </w:tc>
      <w:tc>
        <w:tcPr>
          <w:tcW w:w="5245" w:type="dxa"/>
          <w:hideMark/>
        </w:tcPr>
        <w:p w14:paraId="244AD7C8" w14:textId="77777777" w:rsidR="00121884" w:rsidRDefault="00121884">
          <w:pPr>
            <w:pStyle w:val="Topptekst"/>
            <w:snapToGrid w:val="0"/>
            <w:spacing w:line="276" w:lineRule="auto"/>
            <w:rPr>
              <w:rFonts w:ascii="Gill Sans" w:hAnsi="Gill Sans"/>
              <w:b/>
              <w:sz w:val="28"/>
            </w:rPr>
          </w:pPr>
          <w:r>
            <w:rPr>
              <w:rFonts w:ascii="Gill Sans" w:hAnsi="Gill Sans"/>
              <w:b/>
              <w:sz w:val="28"/>
            </w:rPr>
            <w:t>OREBAKKEN BORETTSLAG</w:t>
          </w:r>
        </w:p>
      </w:tc>
      <w:tc>
        <w:tcPr>
          <w:tcW w:w="1062" w:type="dxa"/>
          <w:vMerge w:val="restart"/>
          <w:hideMark/>
        </w:tcPr>
        <w:p w14:paraId="6644E16E" w14:textId="77777777" w:rsidR="00121884" w:rsidRDefault="00121884">
          <w:pPr>
            <w:pStyle w:val="Topptekst"/>
            <w:spacing w:line="276" w:lineRule="auto"/>
            <w:rPr>
              <w:rFonts w:ascii="Gill Sans" w:hAnsi="Gill Sans"/>
              <w:sz w:val="16"/>
            </w:rPr>
          </w:pPr>
          <w:r>
            <w:rPr>
              <w:rFonts w:ascii="Gill Sans" w:hAnsi="Gill Sans"/>
              <w:sz w:val="16"/>
            </w:rPr>
            <w:t>Telefon</w:t>
          </w:r>
          <w:r>
            <w:rPr>
              <w:rFonts w:ascii="Gill Sans" w:hAnsi="Gill Sans"/>
              <w:sz w:val="16"/>
            </w:rPr>
            <w:br/>
            <w:t>E-post</w:t>
          </w:r>
        </w:p>
        <w:p w14:paraId="7B8927A0" w14:textId="77777777" w:rsidR="00121884" w:rsidRDefault="00121884">
          <w:pPr>
            <w:pStyle w:val="Topptekst"/>
            <w:spacing w:line="276" w:lineRule="aut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6"/>
            </w:rPr>
            <w:br/>
            <w:t>Hjemmeside</w:t>
          </w:r>
        </w:p>
      </w:tc>
      <w:tc>
        <w:tcPr>
          <w:tcW w:w="1914" w:type="dxa"/>
          <w:vMerge w:val="restart"/>
          <w:hideMark/>
        </w:tcPr>
        <w:p w14:paraId="57C23031" w14:textId="77777777" w:rsidR="00121884" w:rsidRDefault="00121884">
          <w:pPr>
            <w:pStyle w:val="Topptekst"/>
            <w:snapToGrid w:val="0"/>
            <w:spacing w:line="276" w:lineRule="auto"/>
            <w:jc w:val="right"/>
            <w:rPr>
              <w:rFonts w:ascii="Gill Sans" w:hAnsi="Gill Sans"/>
              <w:sz w:val="16"/>
            </w:rPr>
          </w:pPr>
          <w:r>
            <w:rPr>
              <w:rFonts w:ascii="Gill Sans" w:hAnsi="Gill Sans"/>
              <w:sz w:val="16"/>
            </w:rPr>
            <w:t xml:space="preserve"> Daglig leder 91561238</w:t>
          </w:r>
          <w:r>
            <w:rPr>
              <w:rFonts w:ascii="Gill Sans" w:hAnsi="Gill Sans"/>
              <w:sz w:val="16"/>
            </w:rPr>
            <w:br/>
            <w:t>drift@orebakken.no</w:t>
          </w:r>
        </w:p>
        <w:p w14:paraId="4FBFA66F" w14:textId="77777777" w:rsidR="00121884" w:rsidRDefault="00121884">
          <w:pPr>
            <w:pStyle w:val="Topptekst"/>
            <w:snapToGrid w:val="0"/>
            <w:spacing w:line="276" w:lineRule="auto"/>
            <w:jc w:val="righ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6"/>
            </w:rPr>
            <w:t>styret@orebakken.no www.orebakken.no</w:t>
          </w:r>
          <w:r>
            <w:rPr>
              <w:rFonts w:ascii="Gill Sans" w:hAnsi="Gill Sans"/>
              <w:sz w:val="14"/>
            </w:rPr>
            <w:br/>
          </w:r>
        </w:p>
      </w:tc>
    </w:tr>
    <w:tr w:rsidR="00121884" w14:paraId="18431B26" w14:textId="77777777" w:rsidTr="00121884">
      <w:trPr>
        <w:cantSplit/>
        <w:trHeight w:val="88"/>
      </w:trPr>
      <w:tc>
        <w:tcPr>
          <w:tcW w:w="9781" w:type="dxa"/>
          <w:vMerge/>
          <w:vAlign w:val="center"/>
          <w:hideMark/>
        </w:tcPr>
        <w:p w14:paraId="4C9703A4" w14:textId="77777777" w:rsidR="00121884" w:rsidRDefault="00121884">
          <w:pPr>
            <w:spacing w:after="0" w:line="240" w:lineRule="auto"/>
          </w:pPr>
        </w:p>
      </w:tc>
      <w:tc>
        <w:tcPr>
          <w:tcW w:w="5245" w:type="dxa"/>
          <w:hideMark/>
        </w:tcPr>
        <w:p w14:paraId="587390C7" w14:textId="77777777" w:rsidR="00121884" w:rsidRDefault="00121884">
          <w:pPr>
            <w:pStyle w:val="Topptekst"/>
            <w:snapToGrid w:val="0"/>
            <w:spacing w:line="276" w:lineRule="auto"/>
            <w:rPr>
              <w:rFonts w:ascii="Gill Sans" w:hAnsi="Gill Sans"/>
              <w:sz w:val="16"/>
            </w:rPr>
          </w:pPr>
          <w:r>
            <w:rPr>
              <w:rFonts w:ascii="Gill Sans" w:hAnsi="Gill Sans"/>
              <w:sz w:val="2"/>
            </w:rPr>
            <w:br/>
          </w:r>
          <w:r>
            <w:rPr>
              <w:rFonts w:ascii="Gill Sans" w:hAnsi="Gill Sans"/>
              <w:sz w:val="16"/>
            </w:rPr>
            <w:t>Landingsveien 78, N-0767 Oslo</w:t>
          </w:r>
        </w:p>
      </w:tc>
      <w:tc>
        <w:tcPr>
          <w:tcW w:w="1062" w:type="dxa"/>
          <w:vMerge/>
          <w:vAlign w:val="center"/>
          <w:hideMark/>
        </w:tcPr>
        <w:p w14:paraId="64861934" w14:textId="77777777" w:rsidR="00121884" w:rsidRDefault="00121884">
          <w:pPr>
            <w:spacing w:after="0" w:line="240" w:lineRule="auto"/>
            <w:rPr>
              <w:rFonts w:ascii="Gill Sans" w:hAnsi="Gill Sans"/>
              <w:sz w:val="14"/>
            </w:rPr>
          </w:pPr>
        </w:p>
      </w:tc>
      <w:tc>
        <w:tcPr>
          <w:tcW w:w="1914" w:type="dxa"/>
          <w:vMerge/>
          <w:vAlign w:val="center"/>
          <w:hideMark/>
        </w:tcPr>
        <w:p w14:paraId="0781C3D9" w14:textId="77777777" w:rsidR="00121884" w:rsidRDefault="00121884">
          <w:pPr>
            <w:spacing w:after="0" w:line="240" w:lineRule="auto"/>
            <w:rPr>
              <w:rFonts w:ascii="Gill Sans" w:hAnsi="Gill Sans"/>
              <w:sz w:val="14"/>
            </w:rPr>
          </w:pPr>
        </w:p>
      </w:tc>
    </w:tr>
    <w:tr w:rsidR="00121884" w14:paraId="6B2F3FA0" w14:textId="77777777" w:rsidTr="00121884">
      <w:trPr>
        <w:cantSplit/>
        <w:trHeight w:val="89"/>
      </w:trPr>
      <w:tc>
        <w:tcPr>
          <w:tcW w:w="9781" w:type="dxa"/>
          <w:gridSpan w:val="4"/>
          <w:tcBorders>
            <w:top w:val="nil"/>
            <w:left w:val="nil"/>
            <w:bottom w:val="single" w:sz="4" w:space="0" w:color="000000"/>
            <w:right w:val="nil"/>
          </w:tcBorders>
        </w:tcPr>
        <w:p w14:paraId="617546F0" w14:textId="77777777" w:rsidR="00121884" w:rsidRDefault="00121884">
          <w:pPr>
            <w:pStyle w:val="Topptekst"/>
            <w:snapToGrid w:val="0"/>
            <w:spacing w:line="276" w:lineRule="auto"/>
            <w:jc w:val="right"/>
            <w:rPr>
              <w:rFonts w:ascii="Gill Sans" w:hAnsi="Gill Sans"/>
              <w:sz w:val="2"/>
            </w:rPr>
          </w:pPr>
        </w:p>
      </w:tc>
    </w:tr>
  </w:tbl>
  <w:p w14:paraId="0EA8C02F" w14:textId="77777777" w:rsidR="00121884" w:rsidRDefault="0012188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373A"/>
    <w:multiLevelType w:val="hybridMultilevel"/>
    <w:tmpl w:val="B0FC2D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D0C8D"/>
    <w:multiLevelType w:val="hybridMultilevel"/>
    <w:tmpl w:val="F43668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19"/>
    <w:rsid w:val="00030E2A"/>
    <w:rsid w:val="00072A6B"/>
    <w:rsid w:val="0008178A"/>
    <w:rsid w:val="00121884"/>
    <w:rsid w:val="00176B80"/>
    <w:rsid w:val="00196B4E"/>
    <w:rsid w:val="00204D40"/>
    <w:rsid w:val="002200E8"/>
    <w:rsid w:val="00241541"/>
    <w:rsid w:val="0025688E"/>
    <w:rsid w:val="00265D85"/>
    <w:rsid w:val="00266F62"/>
    <w:rsid w:val="00270E48"/>
    <w:rsid w:val="003134D1"/>
    <w:rsid w:val="003306D9"/>
    <w:rsid w:val="003A6F02"/>
    <w:rsid w:val="003E67BF"/>
    <w:rsid w:val="00442C8B"/>
    <w:rsid w:val="00485A16"/>
    <w:rsid w:val="004913B1"/>
    <w:rsid w:val="004A508C"/>
    <w:rsid w:val="004A6006"/>
    <w:rsid w:val="005040C3"/>
    <w:rsid w:val="00533327"/>
    <w:rsid w:val="00552419"/>
    <w:rsid w:val="00591C28"/>
    <w:rsid w:val="00646C9A"/>
    <w:rsid w:val="0067052E"/>
    <w:rsid w:val="00682324"/>
    <w:rsid w:val="006C3F13"/>
    <w:rsid w:val="00734B7E"/>
    <w:rsid w:val="007353C2"/>
    <w:rsid w:val="007E56EF"/>
    <w:rsid w:val="007F0970"/>
    <w:rsid w:val="00813813"/>
    <w:rsid w:val="0083100D"/>
    <w:rsid w:val="00856B50"/>
    <w:rsid w:val="00894B19"/>
    <w:rsid w:val="008E4860"/>
    <w:rsid w:val="009052B2"/>
    <w:rsid w:val="009E103B"/>
    <w:rsid w:val="00AB5D91"/>
    <w:rsid w:val="00B23C6E"/>
    <w:rsid w:val="00B31200"/>
    <w:rsid w:val="00B804D2"/>
    <w:rsid w:val="00B84ACD"/>
    <w:rsid w:val="00B85CA0"/>
    <w:rsid w:val="00BE6A7D"/>
    <w:rsid w:val="00C0279D"/>
    <w:rsid w:val="00C36DED"/>
    <w:rsid w:val="00C53F1F"/>
    <w:rsid w:val="00C61043"/>
    <w:rsid w:val="00CE50C2"/>
    <w:rsid w:val="00D772C9"/>
    <w:rsid w:val="00DD7A81"/>
    <w:rsid w:val="00E02A74"/>
    <w:rsid w:val="00EF0A27"/>
    <w:rsid w:val="00F669A1"/>
    <w:rsid w:val="00FC2C22"/>
    <w:rsid w:val="00FF1B7D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5579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10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1C2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134D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E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6A7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17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176B80"/>
  </w:style>
  <w:style w:type="paragraph" w:styleId="Bunntekst">
    <w:name w:val="footer"/>
    <w:basedOn w:val="Normal"/>
    <w:link w:val="BunntekstTegn"/>
    <w:uiPriority w:val="99"/>
    <w:unhideWhenUsed/>
    <w:rsid w:val="0017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6B80"/>
  </w:style>
  <w:style w:type="paragraph" w:styleId="Ingenmellomrom">
    <w:name w:val="No Spacing"/>
    <w:uiPriority w:val="1"/>
    <w:qFormat/>
    <w:rsid w:val="008E4860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4A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ebak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526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Nils-Jostein Helland</dc:creator>
  <cp:lastModifiedBy>Øystein Tamburstuen</cp:lastModifiedBy>
  <cp:revision>3</cp:revision>
  <cp:lastPrinted>2016-02-28T19:04:00Z</cp:lastPrinted>
  <dcterms:created xsi:type="dcterms:W3CDTF">2018-11-05T18:44:00Z</dcterms:created>
  <dcterms:modified xsi:type="dcterms:W3CDTF">2018-11-05T19:38:00Z</dcterms:modified>
</cp:coreProperties>
</file>